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B55" w:rsidRPr="00823B55" w:rsidRDefault="00823B55" w:rsidP="00823B55">
      <w:pPr>
        <w:shd w:val="clear" w:color="auto" w:fill="FFFFFF"/>
        <w:tabs>
          <w:tab w:val="left" w:pos="-993"/>
        </w:tabs>
        <w:spacing w:line="288" w:lineRule="atLeast"/>
        <w:ind w:left="-851"/>
        <w:jc w:val="center"/>
        <w:outlineLvl w:val="0"/>
        <w:rPr>
          <w:rFonts w:ascii="Times New Roman" w:eastAsia="Times New Roman" w:hAnsi="Times New Roman" w:cs="Times New Roman"/>
          <w:b/>
          <w:color w:val="000000" w:themeColor="text1"/>
          <w:kern w:val="36"/>
          <w:sz w:val="28"/>
          <w:szCs w:val="28"/>
        </w:rPr>
      </w:pPr>
      <w:r w:rsidRPr="00823B55">
        <w:rPr>
          <w:rFonts w:ascii="Times New Roman" w:eastAsia="Times New Roman" w:hAnsi="Times New Roman" w:cs="Times New Roman"/>
          <w:b/>
          <w:color w:val="000000" w:themeColor="text1"/>
          <w:kern w:val="36"/>
          <w:sz w:val="28"/>
          <w:szCs w:val="28"/>
        </w:rPr>
        <w:t>Правила перевозки детей в автомобиле</w:t>
      </w:r>
    </w:p>
    <w:p w:rsidR="00823B55" w:rsidRDefault="00823B55" w:rsidP="00823B55">
      <w:pPr>
        <w:shd w:val="clear" w:color="auto" w:fill="FFFFFF"/>
        <w:tabs>
          <w:tab w:val="left" w:pos="-993"/>
        </w:tabs>
        <w:spacing w:after="0" w:line="264" w:lineRule="atLeast"/>
        <w:ind w:left="-851"/>
        <w:jc w:val="both"/>
        <w:rPr>
          <w:rFonts w:ascii="Times New Roman" w:eastAsia="Times New Roman" w:hAnsi="Times New Roman" w:cs="Times New Roman"/>
          <w:color w:val="000000" w:themeColor="text1"/>
          <w:sz w:val="28"/>
          <w:szCs w:val="28"/>
          <w:u w:val="single"/>
        </w:rPr>
      </w:pPr>
      <w:r>
        <w:rPr>
          <w:rFonts w:ascii="Times New Roman" w:eastAsia="Times New Roman" w:hAnsi="Times New Roman" w:cs="Times New Roman"/>
          <w:color w:val="000000" w:themeColor="text1"/>
          <w:sz w:val="28"/>
          <w:szCs w:val="28"/>
        </w:rPr>
        <w:tab/>
      </w:r>
      <w:r>
        <w:rPr>
          <w:rFonts w:ascii="Times New Roman" w:eastAsia="Times New Roman" w:hAnsi="Times New Roman" w:cs="Times New Roman"/>
          <w:color w:val="000000" w:themeColor="text1"/>
          <w:sz w:val="28"/>
          <w:szCs w:val="28"/>
        </w:rPr>
        <w:tab/>
      </w:r>
      <w:r w:rsidRPr="00823B55">
        <w:rPr>
          <w:rFonts w:ascii="Times New Roman" w:eastAsia="Times New Roman" w:hAnsi="Times New Roman" w:cs="Times New Roman"/>
          <w:color w:val="000000" w:themeColor="text1"/>
          <w:sz w:val="28"/>
          <w:szCs w:val="28"/>
        </w:rPr>
        <w:t>Порядок перевозки детей на транспортных средствах прописан в Правилах дорожного движения РФ, которые утверждены </w:t>
      </w:r>
      <w:hyperlink r:id="rId4" w:history="1">
        <w:r w:rsidRPr="00823B55">
          <w:rPr>
            <w:rFonts w:ascii="Times New Roman" w:eastAsia="Times New Roman" w:hAnsi="Times New Roman" w:cs="Times New Roman"/>
            <w:color w:val="000000" w:themeColor="text1"/>
            <w:sz w:val="28"/>
            <w:szCs w:val="28"/>
            <w:u w:val="single"/>
          </w:rPr>
          <w:t xml:space="preserve">постановлением </w:t>
        </w:r>
      </w:hyperlink>
      <w:r w:rsidRPr="00823B55">
        <w:rPr>
          <w:rFonts w:ascii="Times New Roman" w:eastAsia="Times New Roman" w:hAnsi="Times New Roman" w:cs="Times New Roman"/>
          <w:color w:val="000000" w:themeColor="text1"/>
          <w:sz w:val="28"/>
          <w:szCs w:val="28"/>
          <w:u w:val="single"/>
        </w:rPr>
        <w:t>правительства РФ от 23.10.1993 N 1090 (ред. от 31.12.2020) "О Правилах дорожного движения".</w:t>
      </w:r>
    </w:p>
    <w:p w:rsidR="00823B55" w:rsidRDefault="00823B55" w:rsidP="00823B55">
      <w:pPr>
        <w:shd w:val="clear" w:color="auto" w:fill="FFFFFF"/>
        <w:tabs>
          <w:tab w:val="left" w:pos="-993"/>
        </w:tabs>
        <w:spacing w:after="0" w:line="264" w:lineRule="atLeast"/>
        <w:ind w:left="-851"/>
        <w:jc w:val="both"/>
        <w:rPr>
          <w:rFonts w:ascii="Times New Roman" w:eastAsia="Times New Roman" w:hAnsi="Times New Roman" w:cs="Times New Roman"/>
          <w:color w:val="000000" w:themeColor="text1"/>
          <w:sz w:val="28"/>
          <w:szCs w:val="28"/>
        </w:rPr>
      </w:pPr>
    </w:p>
    <w:p w:rsidR="00823B55" w:rsidRDefault="00823B55" w:rsidP="00823B55">
      <w:pPr>
        <w:shd w:val="clear" w:color="auto" w:fill="FFFFFF"/>
        <w:tabs>
          <w:tab w:val="left" w:pos="-993"/>
        </w:tabs>
        <w:spacing w:after="0" w:line="264" w:lineRule="atLeast"/>
        <w:ind w:left="-851"/>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Pr>
          <w:rFonts w:ascii="Times New Roman" w:eastAsia="Times New Roman" w:hAnsi="Times New Roman" w:cs="Times New Roman"/>
          <w:color w:val="000000" w:themeColor="text1"/>
          <w:sz w:val="28"/>
          <w:szCs w:val="28"/>
        </w:rPr>
        <w:tab/>
      </w:r>
      <w:r w:rsidRPr="00823B55">
        <w:rPr>
          <w:rFonts w:ascii="Times New Roman" w:eastAsia="Times New Roman" w:hAnsi="Times New Roman" w:cs="Times New Roman"/>
          <w:color w:val="000000" w:themeColor="text1"/>
          <w:sz w:val="28"/>
          <w:szCs w:val="28"/>
        </w:rPr>
        <w:t xml:space="preserve">Несовершеннолетние пассажиры могут ехать исключительно в салоне легковой машины или же в кабине грузовика. В кузове или в прицепе транспортировать </w:t>
      </w:r>
      <w:proofErr w:type="gramStart"/>
      <w:r w:rsidRPr="00823B55">
        <w:rPr>
          <w:rFonts w:ascii="Times New Roman" w:eastAsia="Times New Roman" w:hAnsi="Times New Roman" w:cs="Times New Roman"/>
          <w:color w:val="000000" w:themeColor="text1"/>
          <w:sz w:val="28"/>
          <w:szCs w:val="28"/>
        </w:rPr>
        <w:t>малолетних</w:t>
      </w:r>
      <w:proofErr w:type="gramEnd"/>
      <w:r w:rsidRPr="00823B55">
        <w:rPr>
          <w:rFonts w:ascii="Times New Roman" w:eastAsia="Times New Roman" w:hAnsi="Times New Roman" w:cs="Times New Roman"/>
          <w:color w:val="000000" w:themeColor="text1"/>
          <w:sz w:val="28"/>
          <w:szCs w:val="28"/>
        </w:rPr>
        <w:t xml:space="preserve"> нельзя.</w:t>
      </w:r>
    </w:p>
    <w:p w:rsidR="00823B55" w:rsidRPr="00823B55" w:rsidRDefault="00823B55" w:rsidP="00823B55">
      <w:pPr>
        <w:shd w:val="clear" w:color="auto" w:fill="FFFFFF"/>
        <w:tabs>
          <w:tab w:val="left" w:pos="-993"/>
        </w:tabs>
        <w:spacing w:after="0" w:line="264" w:lineRule="atLeast"/>
        <w:ind w:left="-851"/>
        <w:jc w:val="both"/>
        <w:rPr>
          <w:rFonts w:ascii="Times New Roman" w:eastAsia="Times New Roman" w:hAnsi="Times New Roman" w:cs="Times New Roman"/>
          <w:color w:val="000000" w:themeColor="text1"/>
          <w:sz w:val="28"/>
          <w:szCs w:val="28"/>
        </w:rPr>
      </w:pPr>
    </w:p>
    <w:p w:rsidR="00823B55" w:rsidRPr="00823B55" w:rsidRDefault="00823B55" w:rsidP="00823B55">
      <w:pPr>
        <w:shd w:val="clear" w:color="auto" w:fill="FFFFFF"/>
        <w:tabs>
          <w:tab w:val="left" w:pos="-993"/>
        </w:tabs>
        <w:spacing w:after="0" w:line="264" w:lineRule="atLeast"/>
        <w:ind w:left="-851"/>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Pr>
          <w:rFonts w:ascii="Times New Roman" w:eastAsia="Times New Roman" w:hAnsi="Times New Roman" w:cs="Times New Roman"/>
          <w:color w:val="000000" w:themeColor="text1"/>
          <w:sz w:val="28"/>
          <w:szCs w:val="28"/>
        </w:rPr>
        <w:tab/>
      </w:r>
      <w:r w:rsidRPr="00823B55">
        <w:rPr>
          <w:rFonts w:ascii="Times New Roman" w:eastAsia="Times New Roman" w:hAnsi="Times New Roman" w:cs="Times New Roman"/>
          <w:color w:val="000000" w:themeColor="text1"/>
          <w:sz w:val="28"/>
          <w:szCs w:val="28"/>
        </w:rPr>
        <w:t>Как сказано в ПДД РФ, перевозка детей в возрасте младше 7 лет в легковом автомобиле и кабине грузовика, оборудованном ремнями безопасности или детской удерживающей системой ISOFIX (это встроенные в кресло металлические направляющие с замочками на конце), должна осуществляться с использованием детских удерживающих устройств, соответствующих весу и росту ребенка.</w:t>
      </w:r>
    </w:p>
    <w:p w:rsidR="00823B55" w:rsidRDefault="00823B55" w:rsidP="00823B55">
      <w:pPr>
        <w:shd w:val="clear" w:color="auto" w:fill="FFFFFF"/>
        <w:tabs>
          <w:tab w:val="left" w:pos="-993"/>
        </w:tabs>
        <w:spacing w:after="0" w:line="264" w:lineRule="atLeast"/>
        <w:ind w:left="-851"/>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Pr>
          <w:rFonts w:ascii="Times New Roman" w:eastAsia="Times New Roman" w:hAnsi="Times New Roman" w:cs="Times New Roman"/>
          <w:color w:val="000000" w:themeColor="text1"/>
          <w:sz w:val="28"/>
          <w:szCs w:val="28"/>
        </w:rPr>
        <w:tab/>
      </w:r>
      <w:r w:rsidRPr="00823B55">
        <w:rPr>
          <w:rFonts w:ascii="Times New Roman" w:eastAsia="Times New Roman" w:hAnsi="Times New Roman" w:cs="Times New Roman"/>
          <w:color w:val="000000" w:themeColor="text1"/>
          <w:sz w:val="28"/>
          <w:szCs w:val="28"/>
        </w:rPr>
        <w:t>Перевозка детей в возрасте от 7 до 11 лет включительно - с использованием детских удерживающих устройств или же ремней безопасности. Однако если ребенок едет на переднем сиденье, то он обязательно должен быть закреплен детским удерживающим устройством.</w:t>
      </w:r>
    </w:p>
    <w:p w:rsidR="00823B55" w:rsidRPr="00823B55" w:rsidRDefault="00823B55" w:rsidP="00823B55">
      <w:pPr>
        <w:shd w:val="clear" w:color="auto" w:fill="FFFFFF"/>
        <w:tabs>
          <w:tab w:val="left" w:pos="-993"/>
        </w:tabs>
        <w:spacing w:after="0" w:line="264" w:lineRule="atLeast"/>
        <w:ind w:left="-851"/>
        <w:jc w:val="both"/>
        <w:rPr>
          <w:rFonts w:ascii="Times New Roman" w:eastAsia="Times New Roman" w:hAnsi="Times New Roman" w:cs="Times New Roman"/>
          <w:color w:val="000000" w:themeColor="text1"/>
          <w:sz w:val="28"/>
          <w:szCs w:val="28"/>
        </w:rPr>
      </w:pPr>
    </w:p>
    <w:p w:rsidR="00823B55" w:rsidRPr="00823B55" w:rsidRDefault="00823B55" w:rsidP="00823B55">
      <w:pPr>
        <w:shd w:val="clear" w:color="auto" w:fill="FFFFFF"/>
        <w:tabs>
          <w:tab w:val="left" w:pos="-993"/>
        </w:tabs>
        <w:spacing w:after="0" w:line="324" w:lineRule="atLeast"/>
        <w:ind w:left="-851"/>
        <w:jc w:val="both"/>
        <w:outlineLvl w:val="2"/>
        <w:rPr>
          <w:rFonts w:ascii="Times New Roman" w:eastAsia="Times New Roman" w:hAnsi="Times New Roman" w:cs="Times New Roman"/>
          <w:b/>
          <w:bCs/>
          <w:color w:val="000000" w:themeColor="text1"/>
          <w:sz w:val="28"/>
          <w:szCs w:val="28"/>
        </w:rPr>
      </w:pPr>
      <w:r w:rsidRPr="00823B55">
        <w:rPr>
          <w:rFonts w:ascii="Times New Roman" w:eastAsia="Times New Roman" w:hAnsi="Times New Roman" w:cs="Times New Roman"/>
          <w:b/>
          <w:bCs/>
          <w:color w:val="000000" w:themeColor="text1"/>
          <w:sz w:val="28"/>
          <w:szCs w:val="28"/>
        </w:rPr>
        <w:t>Дети от 7 до 11 лет</w:t>
      </w:r>
    </w:p>
    <w:p w:rsidR="00823B55" w:rsidRPr="00823B55" w:rsidRDefault="00823B55" w:rsidP="00823B55">
      <w:pPr>
        <w:shd w:val="clear" w:color="auto" w:fill="FFFFFF"/>
        <w:tabs>
          <w:tab w:val="left" w:pos="-993"/>
        </w:tabs>
        <w:spacing w:after="0" w:line="312" w:lineRule="atLeast"/>
        <w:ind w:left="-851"/>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Pr>
          <w:rFonts w:ascii="Times New Roman" w:eastAsia="Times New Roman" w:hAnsi="Times New Roman" w:cs="Times New Roman"/>
          <w:color w:val="000000" w:themeColor="text1"/>
          <w:sz w:val="28"/>
          <w:szCs w:val="28"/>
        </w:rPr>
        <w:tab/>
      </w:r>
      <w:r w:rsidRPr="00823B55">
        <w:rPr>
          <w:rFonts w:ascii="Times New Roman" w:eastAsia="Times New Roman" w:hAnsi="Times New Roman" w:cs="Times New Roman"/>
          <w:color w:val="000000" w:themeColor="text1"/>
          <w:sz w:val="28"/>
          <w:szCs w:val="28"/>
        </w:rPr>
        <w:t xml:space="preserve">Детей от 7 до 12 лет на заднем сиденье машины разрешается перевозить не только в детских </w:t>
      </w:r>
      <w:proofErr w:type="spellStart"/>
      <w:r w:rsidRPr="00823B55">
        <w:rPr>
          <w:rFonts w:ascii="Times New Roman" w:eastAsia="Times New Roman" w:hAnsi="Times New Roman" w:cs="Times New Roman"/>
          <w:color w:val="000000" w:themeColor="text1"/>
          <w:sz w:val="28"/>
          <w:szCs w:val="28"/>
        </w:rPr>
        <w:t>автокреслах</w:t>
      </w:r>
      <w:proofErr w:type="spellEnd"/>
      <w:r w:rsidRPr="00823B55">
        <w:rPr>
          <w:rFonts w:ascii="Times New Roman" w:eastAsia="Times New Roman" w:hAnsi="Times New Roman" w:cs="Times New Roman"/>
          <w:color w:val="000000" w:themeColor="text1"/>
          <w:sz w:val="28"/>
          <w:szCs w:val="28"/>
        </w:rPr>
        <w:t xml:space="preserve"> лицом по ходу движения, но и с использованием штатного ремня безопасности (при росте ребенка выше полутора метров). На переднем сиденье авто несовершеннолетний должен обязательно размещаться в </w:t>
      </w:r>
      <w:proofErr w:type="spellStart"/>
      <w:r w:rsidRPr="00823B55">
        <w:rPr>
          <w:rFonts w:ascii="Times New Roman" w:eastAsia="Times New Roman" w:hAnsi="Times New Roman" w:cs="Times New Roman"/>
          <w:color w:val="000000" w:themeColor="text1"/>
          <w:sz w:val="28"/>
          <w:szCs w:val="28"/>
        </w:rPr>
        <w:t>спецустройстве</w:t>
      </w:r>
      <w:proofErr w:type="spellEnd"/>
      <w:r w:rsidRPr="00823B55">
        <w:rPr>
          <w:rFonts w:ascii="Times New Roman" w:eastAsia="Times New Roman" w:hAnsi="Times New Roman" w:cs="Times New Roman"/>
          <w:color w:val="000000" w:themeColor="text1"/>
          <w:sz w:val="28"/>
          <w:szCs w:val="28"/>
        </w:rPr>
        <w:t>.</w:t>
      </w:r>
    </w:p>
    <w:p w:rsidR="00823B55" w:rsidRPr="00823B55" w:rsidRDefault="00823B55" w:rsidP="00823B55">
      <w:pPr>
        <w:shd w:val="clear" w:color="auto" w:fill="FFFFFF"/>
        <w:tabs>
          <w:tab w:val="left" w:pos="-993"/>
        </w:tabs>
        <w:spacing w:after="0" w:line="312" w:lineRule="atLeast"/>
        <w:ind w:left="-851"/>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Pr>
          <w:rFonts w:ascii="Times New Roman" w:eastAsia="Times New Roman" w:hAnsi="Times New Roman" w:cs="Times New Roman"/>
          <w:color w:val="000000" w:themeColor="text1"/>
          <w:sz w:val="28"/>
          <w:szCs w:val="28"/>
        </w:rPr>
        <w:tab/>
      </w:r>
      <w:r w:rsidRPr="00823B55">
        <w:rPr>
          <w:rFonts w:ascii="Times New Roman" w:eastAsia="Times New Roman" w:hAnsi="Times New Roman" w:cs="Times New Roman"/>
          <w:color w:val="000000" w:themeColor="text1"/>
          <w:sz w:val="28"/>
          <w:szCs w:val="28"/>
        </w:rPr>
        <w:t>При этом</w:t>
      </w:r>
      <w:proofErr w:type="gramStart"/>
      <w:r w:rsidRPr="00823B55">
        <w:rPr>
          <w:rFonts w:ascii="Times New Roman" w:eastAsia="Times New Roman" w:hAnsi="Times New Roman" w:cs="Times New Roman"/>
          <w:color w:val="000000" w:themeColor="text1"/>
          <w:sz w:val="28"/>
          <w:szCs w:val="28"/>
        </w:rPr>
        <w:t>,</w:t>
      </w:r>
      <w:proofErr w:type="gramEnd"/>
      <w:r w:rsidRPr="00823B55">
        <w:rPr>
          <w:rFonts w:ascii="Times New Roman" w:eastAsia="Times New Roman" w:hAnsi="Times New Roman" w:cs="Times New Roman"/>
          <w:color w:val="000000" w:themeColor="text1"/>
          <w:sz w:val="28"/>
          <w:szCs w:val="28"/>
        </w:rPr>
        <w:t xml:space="preserve"> если ребенок, которому не исполнилось 12 лет, ростом выше 150 сантиметров и весом больше 36 килограмм, пристегнут на заднем сидении стандартными ремнями безопасности, это не нарушает норм, предписанных ПДД.</w:t>
      </w:r>
    </w:p>
    <w:p w:rsidR="00823B55" w:rsidRDefault="00823B55" w:rsidP="00823B55">
      <w:pPr>
        <w:shd w:val="clear" w:color="auto" w:fill="FFFFFF"/>
        <w:tabs>
          <w:tab w:val="left" w:pos="-993"/>
        </w:tabs>
        <w:spacing w:after="0" w:line="324" w:lineRule="atLeast"/>
        <w:ind w:left="-851"/>
        <w:jc w:val="both"/>
        <w:outlineLvl w:val="2"/>
        <w:rPr>
          <w:rFonts w:ascii="Times New Roman" w:eastAsia="Times New Roman" w:hAnsi="Times New Roman" w:cs="Times New Roman"/>
          <w:b/>
          <w:bCs/>
          <w:color w:val="000000" w:themeColor="text1"/>
          <w:sz w:val="28"/>
          <w:szCs w:val="28"/>
        </w:rPr>
      </w:pPr>
    </w:p>
    <w:p w:rsidR="00823B55" w:rsidRPr="00823B55" w:rsidRDefault="00823B55" w:rsidP="00823B55">
      <w:pPr>
        <w:shd w:val="clear" w:color="auto" w:fill="FFFFFF"/>
        <w:tabs>
          <w:tab w:val="left" w:pos="-993"/>
        </w:tabs>
        <w:spacing w:after="0" w:line="324" w:lineRule="atLeast"/>
        <w:ind w:left="-851"/>
        <w:jc w:val="both"/>
        <w:outlineLvl w:val="2"/>
        <w:rPr>
          <w:rFonts w:ascii="Times New Roman" w:eastAsia="Times New Roman" w:hAnsi="Times New Roman" w:cs="Times New Roman"/>
          <w:b/>
          <w:bCs/>
          <w:color w:val="000000" w:themeColor="text1"/>
          <w:sz w:val="28"/>
          <w:szCs w:val="28"/>
        </w:rPr>
      </w:pPr>
      <w:r w:rsidRPr="00823B55">
        <w:rPr>
          <w:rFonts w:ascii="Times New Roman" w:eastAsia="Times New Roman" w:hAnsi="Times New Roman" w:cs="Times New Roman"/>
          <w:b/>
          <w:bCs/>
          <w:color w:val="000000" w:themeColor="text1"/>
          <w:sz w:val="28"/>
          <w:szCs w:val="28"/>
        </w:rPr>
        <w:t>Дети от 12 лет</w:t>
      </w:r>
    </w:p>
    <w:p w:rsidR="00823B55" w:rsidRPr="00823B55" w:rsidRDefault="00823B55" w:rsidP="00823B55">
      <w:pPr>
        <w:shd w:val="clear" w:color="auto" w:fill="FFFFFF"/>
        <w:tabs>
          <w:tab w:val="left" w:pos="-993"/>
        </w:tabs>
        <w:spacing w:after="0" w:line="312" w:lineRule="atLeast"/>
        <w:ind w:left="-851"/>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Pr>
          <w:rFonts w:ascii="Times New Roman" w:eastAsia="Times New Roman" w:hAnsi="Times New Roman" w:cs="Times New Roman"/>
          <w:color w:val="000000" w:themeColor="text1"/>
          <w:sz w:val="28"/>
          <w:szCs w:val="28"/>
        </w:rPr>
        <w:tab/>
      </w:r>
      <w:r w:rsidRPr="00823B55">
        <w:rPr>
          <w:rFonts w:ascii="Times New Roman" w:eastAsia="Times New Roman" w:hAnsi="Times New Roman" w:cs="Times New Roman"/>
          <w:color w:val="000000" w:themeColor="text1"/>
          <w:sz w:val="28"/>
          <w:szCs w:val="28"/>
        </w:rPr>
        <w:t>С 12 лет детское кресло ребенку не требуется. Однако, если школьник ниже полутора метров, то использовать удерживающее приспособление нужно, пока юный пассажир не вырастет. Также стоит обращать внимание на вес. Ребенка можно пристегивать ремнем, если он весит более 36 килограмм.</w:t>
      </w:r>
    </w:p>
    <w:p w:rsidR="00823B55" w:rsidRPr="00823B55" w:rsidRDefault="00823B55" w:rsidP="00823B55">
      <w:pPr>
        <w:shd w:val="clear" w:color="auto" w:fill="FFFFFF"/>
        <w:tabs>
          <w:tab w:val="left" w:pos="-993"/>
        </w:tabs>
        <w:spacing w:after="0" w:line="312" w:lineRule="atLeast"/>
        <w:ind w:left="-851"/>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Pr>
          <w:rFonts w:ascii="Times New Roman" w:eastAsia="Times New Roman" w:hAnsi="Times New Roman" w:cs="Times New Roman"/>
          <w:color w:val="000000" w:themeColor="text1"/>
          <w:sz w:val="28"/>
          <w:szCs w:val="28"/>
        </w:rPr>
        <w:tab/>
      </w:r>
      <w:r w:rsidRPr="00823B55">
        <w:rPr>
          <w:rFonts w:ascii="Times New Roman" w:eastAsia="Times New Roman" w:hAnsi="Times New Roman" w:cs="Times New Roman"/>
          <w:color w:val="000000" w:themeColor="text1"/>
          <w:sz w:val="28"/>
          <w:szCs w:val="28"/>
        </w:rPr>
        <w:t>12-летний ребенок, при соответствующем росте, может ездить на переднем сидении без удерживающих устройств, пристегнувшись лишь ремнями безопасностями для взрослых.</w:t>
      </w:r>
    </w:p>
    <w:p w:rsidR="00823B55" w:rsidRDefault="00823B55" w:rsidP="00823B55">
      <w:pPr>
        <w:shd w:val="clear" w:color="auto" w:fill="FFFFFF"/>
        <w:tabs>
          <w:tab w:val="left" w:pos="-993"/>
        </w:tabs>
        <w:spacing w:after="0" w:line="480" w:lineRule="atLeast"/>
        <w:ind w:left="-851"/>
        <w:jc w:val="both"/>
        <w:outlineLvl w:val="1"/>
        <w:rPr>
          <w:rFonts w:ascii="Times New Roman" w:eastAsia="Times New Roman" w:hAnsi="Times New Roman" w:cs="Times New Roman"/>
          <w:b/>
          <w:bCs/>
          <w:color w:val="000000" w:themeColor="text1"/>
          <w:sz w:val="28"/>
          <w:szCs w:val="28"/>
        </w:rPr>
      </w:pPr>
    </w:p>
    <w:p w:rsidR="00823B55" w:rsidRDefault="00823B55" w:rsidP="00823B55">
      <w:pPr>
        <w:shd w:val="clear" w:color="auto" w:fill="FFFFFF"/>
        <w:tabs>
          <w:tab w:val="left" w:pos="-993"/>
        </w:tabs>
        <w:spacing w:after="0" w:line="480" w:lineRule="atLeast"/>
        <w:ind w:left="-851"/>
        <w:jc w:val="both"/>
        <w:outlineLvl w:val="1"/>
        <w:rPr>
          <w:rFonts w:ascii="Times New Roman" w:eastAsia="Times New Roman" w:hAnsi="Times New Roman" w:cs="Times New Roman"/>
          <w:b/>
          <w:bCs/>
          <w:color w:val="000000" w:themeColor="text1"/>
          <w:sz w:val="28"/>
          <w:szCs w:val="28"/>
        </w:rPr>
      </w:pPr>
    </w:p>
    <w:p w:rsidR="00823B55" w:rsidRDefault="00823B55" w:rsidP="00823B55">
      <w:pPr>
        <w:shd w:val="clear" w:color="auto" w:fill="FFFFFF"/>
        <w:tabs>
          <w:tab w:val="left" w:pos="-993"/>
        </w:tabs>
        <w:spacing w:after="0" w:line="480" w:lineRule="atLeast"/>
        <w:ind w:left="-851"/>
        <w:jc w:val="both"/>
        <w:outlineLvl w:val="1"/>
        <w:rPr>
          <w:rFonts w:ascii="Times New Roman" w:eastAsia="Times New Roman" w:hAnsi="Times New Roman" w:cs="Times New Roman"/>
          <w:b/>
          <w:bCs/>
          <w:color w:val="000000" w:themeColor="text1"/>
          <w:sz w:val="28"/>
          <w:szCs w:val="28"/>
        </w:rPr>
      </w:pPr>
    </w:p>
    <w:p w:rsidR="00823B55" w:rsidRDefault="00823B55" w:rsidP="00823B55">
      <w:pPr>
        <w:shd w:val="clear" w:color="auto" w:fill="FFFFFF"/>
        <w:tabs>
          <w:tab w:val="left" w:pos="-993"/>
        </w:tabs>
        <w:spacing w:after="0" w:line="480" w:lineRule="atLeast"/>
        <w:ind w:left="-851"/>
        <w:jc w:val="both"/>
        <w:outlineLvl w:val="1"/>
        <w:rPr>
          <w:rFonts w:ascii="Times New Roman" w:eastAsia="Times New Roman" w:hAnsi="Times New Roman" w:cs="Times New Roman"/>
          <w:b/>
          <w:bCs/>
          <w:color w:val="000000" w:themeColor="text1"/>
          <w:sz w:val="28"/>
          <w:szCs w:val="28"/>
        </w:rPr>
      </w:pPr>
    </w:p>
    <w:p w:rsidR="00823B55" w:rsidRDefault="00823B55" w:rsidP="00823B55">
      <w:pPr>
        <w:shd w:val="clear" w:color="auto" w:fill="FFFFFF"/>
        <w:tabs>
          <w:tab w:val="left" w:pos="-993"/>
        </w:tabs>
        <w:spacing w:after="0" w:line="480" w:lineRule="atLeast"/>
        <w:ind w:left="-851"/>
        <w:jc w:val="both"/>
        <w:outlineLvl w:val="1"/>
        <w:rPr>
          <w:rFonts w:ascii="Times New Roman" w:eastAsia="Times New Roman" w:hAnsi="Times New Roman" w:cs="Times New Roman"/>
          <w:b/>
          <w:bCs/>
          <w:color w:val="000000" w:themeColor="text1"/>
          <w:sz w:val="28"/>
          <w:szCs w:val="28"/>
        </w:rPr>
      </w:pPr>
    </w:p>
    <w:p w:rsidR="00823B55" w:rsidRDefault="00823B55" w:rsidP="00823B55">
      <w:pPr>
        <w:shd w:val="clear" w:color="auto" w:fill="FFFFFF"/>
        <w:tabs>
          <w:tab w:val="left" w:pos="-993"/>
        </w:tabs>
        <w:spacing w:after="0" w:line="480" w:lineRule="atLeast"/>
        <w:ind w:left="-851"/>
        <w:jc w:val="both"/>
        <w:outlineLvl w:val="1"/>
        <w:rPr>
          <w:rFonts w:ascii="Times New Roman" w:eastAsia="Times New Roman" w:hAnsi="Times New Roman" w:cs="Times New Roman"/>
          <w:b/>
          <w:bCs/>
          <w:color w:val="000000" w:themeColor="text1"/>
          <w:sz w:val="28"/>
          <w:szCs w:val="28"/>
        </w:rPr>
      </w:pPr>
    </w:p>
    <w:p w:rsidR="00823B55" w:rsidRDefault="00823B55" w:rsidP="00823B55">
      <w:pPr>
        <w:shd w:val="clear" w:color="auto" w:fill="FFFFFF"/>
        <w:tabs>
          <w:tab w:val="left" w:pos="-993"/>
        </w:tabs>
        <w:spacing w:after="0" w:line="480" w:lineRule="atLeast"/>
        <w:ind w:left="-851"/>
        <w:jc w:val="both"/>
        <w:outlineLvl w:val="1"/>
        <w:rPr>
          <w:rFonts w:ascii="Times New Roman" w:eastAsia="Times New Roman" w:hAnsi="Times New Roman" w:cs="Times New Roman"/>
          <w:b/>
          <w:bCs/>
          <w:color w:val="000000" w:themeColor="text1"/>
          <w:sz w:val="28"/>
          <w:szCs w:val="28"/>
        </w:rPr>
      </w:pPr>
    </w:p>
    <w:p w:rsidR="00823B55" w:rsidRDefault="00823B55" w:rsidP="00823B55">
      <w:pPr>
        <w:shd w:val="clear" w:color="auto" w:fill="FFFFFF"/>
        <w:tabs>
          <w:tab w:val="left" w:pos="-993"/>
        </w:tabs>
        <w:spacing w:after="0" w:line="480" w:lineRule="atLeast"/>
        <w:ind w:left="-851"/>
        <w:jc w:val="center"/>
        <w:outlineLvl w:val="1"/>
        <w:rPr>
          <w:rFonts w:ascii="Times New Roman" w:eastAsia="Times New Roman" w:hAnsi="Times New Roman" w:cs="Times New Roman"/>
          <w:b/>
          <w:bCs/>
          <w:color w:val="000000" w:themeColor="text1"/>
          <w:sz w:val="28"/>
          <w:szCs w:val="28"/>
        </w:rPr>
      </w:pPr>
      <w:r w:rsidRPr="00823B55">
        <w:rPr>
          <w:rFonts w:ascii="Times New Roman" w:eastAsia="Times New Roman" w:hAnsi="Times New Roman" w:cs="Times New Roman"/>
          <w:b/>
          <w:bCs/>
          <w:color w:val="000000" w:themeColor="text1"/>
          <w:sz w:val="28"/>
          <w:szCs w:val="28"/>
        </w:rPr>
        <w:lastRenderedPageBreak/>
        <w:t>Детские кресла и ремни безопасности</w:t>
      </w:r>
      <w:r>
        <w:rPr>
          <w:rFonts w:ascii="Times New Roman" w:eastAsia="Times New Roman" w:hAnsi="Times New Roman" w:cs="Times New Roman"/>
          <w:b/>
          <w:bCs/>
          <w:color w:val="000000" w:themeColor="text1"/>
          <w:sz w:val="28"/>
          <w:szCs w:val="28"/>
        </w:rPr>
        <w:t xml:space="preserve">. </w:t>
      </w:r>
      <w:r w:rsidRPr="00823B55">
        <w:rPr>
          <w:rFonts w:ascii="Times New Roman" w:eastAsia="Times New Roman" w:hAnsi="Times New Roman" w:cs="Times New Roman"/>
          <w:b/>
          <w:bCs/>
          <w:color w:val="000000" w:themeColor="text1"/>
          <w:sz w:val="28"/>
          <w:szCs w:val="28"/>
        </w:rPr>
        <w:t xml:space="preserve">Выбор </w:t>
      </w:r>
      <w:proofErr w:type="spellStart"/>
      <w:r w:rsidRPr="00823B55">
        <w:rPr>
          <w:rFonts w:ascii="Times New Roman" w:eastAsia="Times New Roman" w:hAnsi="Times New Roman" w:cs="Times New Roman"/>
          <w:b/>
          <w:bCs/>
          <w:color w:val="000000" w:themeColor="text1"/>
          <w:sz w:val="28"/>
          <w:szCs w:val="28"/>
        </w:rPr>
        <w:t>автокресла</w:t>
      </w:r>
      <w:proofErr w:type="spellEnd"/>
      <w:r w:rsidRPr="00823B55">
        <w:rPr>
          <w:rFonts w:ascii="Times New Roman" w:eastAsia="Times New Roman" w:hAnsi="Times New Roman" w:cs="Times New Roman"/>
          <w:b/>
          <w:bCs/>
          <w:color w:val="000000" w:themeColor="text1"/>
          <w:sz w:val="28"/>
          <w:szCs w:val="28"/>
        </w:rPr>
        <w:t xml:space="preserve"> по возрасту</w:t>
      </w:r>
    </w:p>
    <w:p w:rsidR="00823B55" w:rsidRPr="00823B55" w:rsidRDefault="00823B55" w:rsidP="00823B55">
      <w:pPr>
        <w:shd w:val="clear" w:color="auto" w:fill="FFFFFF"/>
        <w:tabs>
          <w:tab w:val="left" w:pos="-993"/>
        </w:tabs>
        <w:spacing w:after="0" w:line="480" w:lineRule="atLeast"/>
        <w:ind w:left="-851"/>
        <w:jc w:val="center"/>
        <w:outlineLvl w:val="1"/>
        <w:rPr>
          <w:rFonts w:ascii="Times New Roman" w:eastAsia="Times New Roman" w:hAnsi="Times New Roman" w:cs="Times New Roman"/>
          <w:b/>
          <w:bCs/>
          <w:color w:val="000000" w:themeColor="text1"/>
          <w:sz w:val="28"/>
          <w:szCs w:val="28"/>
        </w:rPr>
      </w:pPr>
    </w:p>
    <w:p w:rsidR="00823B55" w:rsidRPr="00823B55" w:rsidRDefault="00823B55" w:rsidP="00823B55">
      <w:pPr>
        <w:shd w:val="clear" w:color="auto" w:fill="FFFFFF"/>
        <w:tabs>
          <w:tab w:val="left" w:pos="-993"/>
        </w:tabs>
        <w:spacing w:after="0" w:line="312" w:lineRule="atLeast"/>
        <w:ind w:left="-851"/>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Pr>
          <w:rFonts w:ascii="Times New Roman" w:eastAsia="Times New Roman" w:hAnsi="Times New Roman" w:cs="Times New Roman"/>
          <w:color w:val="000000" w:themeColor="text1"/>
          <w:sz w:val="28"/>
          <w:szCs w:val="28"/>
        </w:rPr>
        <w:tab/>
      </w:r>
      <w:r w:rsidRPr="00823B55">
        <w:rPr>
          <w:rFonts w:ascii="Times New Roman" w:eastAsia="Times New Roman" w:hAnsi="Times New Roman" w:cs="Times New Roman"/>
          <w:color w:val="000000" w:themeColor="text1"/>
          <w:sz w:val="28"/>
          <w:szCs w:val="28"/>
        </w:rPr>
        <w:t xml:space="preserve">Специальные системы для передвижения юных пассажиров видоизменяются в зависимости от возраста ребенка и веса ребенка. Ранее все устройства для перевозки детей должны были соответствовать нормам ГОСТ </w:t>
      </w:r>
      <w:proofErr w:type="gramStart"/>
      <w:r w:rsidRPr="00823B55">
        <w:rPr>
          <w:rFonts w:ascii="Times New Roman" w:eastAsia="Times New Roman" w:hAnsi="Times New Roman" w:cs="Times New Roman"/>
          <w:color w:val="000000" w:themeColor="text1"/>
          <w:sz w:val="28"/>
          <w:szCs w:val="28"/>
        </w:rPr>
        <w:t>Р</w:t>
      </w:r>
      <w:proofErr w:type="gramEnd"/>
      <w:r w:rsidRPr="00823B55">
        <w:rPr>
          <w:rFonts w:ascii="Times New Roman" w:eastAsia="Times New Roman" w:hAnsi="Times New Roman" w:cs="Times New Roman"/>
          <w:color w:val="000000" w:themeColor="text1"/>
          <w:sz w:val="28"/>
          <w:szCs w:val="28"/>
        </w:rPr>
        <w:t xml:space="preserve"> 41. 44- 2005. Однако в 2020 году документ отменили. Теперь детские удерживающие устройства должны соответствовать </w:t>
      </w:r>
      <w:hyperlink r:id="rId5" w:history="1">
        <w:r w:rsidRPr="00823B55">
          <w:rPr>
            <w:rFonts w:ascii="Times New Roman" w:eastAsia="Times New Roman" w:hAnsi="Times New Roman" w:cs="Times New Roman"/>
            <w:color w:val="000000" w:themeColor="text1"/>
            <w:sz w:val="28"/>
            <w:szCs w:val="28"/>
            <w:u w:val="single"/>
          </w:rPr>
          <w:t>Европейскому стандарту ЕСЕ 44</w:t>
        </w:r>
      </w:hyperlink>
      <w:r w:rsidRPr="00823B55">
        <w:rPr>
          <w:rFonts w:ascii="Times New Roman" w:eastAsia="Times New Roman" w:hAnsi="Times New Roman" w:cs="Times New Roman"/>
          <w:color w:val="000000" w:themeColor="text1"/>
          <w:sz w:val="28"/>
          <w:szCs w:val="28"/>
        </w:rPr>
        <w:t>.</w:t>
      </w:r>
    </w:p>
    <w:p w:rsidR="00823B55" w:rsidRDefault="00823B55" w:rsidP="00823B55">
      <w:pPr>
        <w:shd w:val="clear" w:color="auto" w:fill="FFFFFF"/>
        <w:tabs>
          <w:tab w:val="left" w:pos="-993"/>
        </w:tabs>
        <w:spacing w:after="0" w:line="312" w:lineRule="atLeast"/>
        <w:ind w:left="-851"/>
        <w:jc w:val="both"/>
        <w:rPr>
          <w:rFonts w:ascii="Times New Roman" w:eastAsia="Times New Roman" w:hAnsi="Times New Roman" w:cs="Times New Roman"/>
          <w:color w:val="000000" w:themeColor="text1"/>
          <w:sz w:val="28"/>
          <w:szCs w:val="28"/>
        </w:rPr>
      </w:pPr>
      <w:r w:rsidRPr="00823B55">
        <w:rPr>
          <w:rFonts w:ascii="Times New Roman" w:eastAsia="Times New Roman" w:hAnsi="Times New Roman" w:cs="Times New Roman"/>
          <w:color w:val="000000" w:themeColor="text1"/>
          <w:sz w:val="28"/>
          <w:szCs w:val="28"/>
        </w:rPr>
        <w:t>Устанавливать в автомобиле детские удерживающие устройства и размещать в них детей нужно в соответствии с руководством по эксплуатации таких систем. Они могут крепиться как с помощью ремней безопасности, так и удерживающей системы ISOFIX.</w:t>
      </w:r>
    </w:p>
    <w:p w:rsidR="00823B55" w:rsidRPr="00823B55" w:rsidRDefault="00823B55" w:rsidP="00823B55">
      <w:pPr>
        <w:shd w:val="clear" w:color="auto" w:fill="FFFFFF"/>
        <w:tabs>
          <w:tab w:val="left" w:pos="-993"/>
        </w:tabs>
        <w:spacing w:after="0" w:line="312" w:lineRule="atLeast"/>
        <w:ind w:left="-851"/>
        <w:jc w:val="both"/>
        <w:rPr>
          <w:rFonts w:ascii="Times New Roman" w:eastAsia="Times New Roman" w:hAnsi="Times New Roman" w:cs="Times New Roman"/>
          <w:color w:val="000000" w:themeColor="text1"/>
          <w:sz w:val="28"/>
          <w:szCs w:val="28"/>
        </w:rPr>
      </w:pPr>
    </w:p>
    <w:p w:rsidR="00823B55" w:rsidRPr="00823B55" w:rsidRDefault="00823B55" w:rsidP="00823B55">
      <w:pPr>
        <w:shd w:val="clear" w:color="auto" w:fill="FFFFFF"/>
        <w:tabs>
          <w:tab w:val="left" w:pos="-993"/>
        </w:tabs>
        <w:spacing w:after="0" w:line="324" w:lineRule="atLeast"/>
        <w:ind w:left="-851"/>
        <w:jc w:val="center"/>
        <w:outlineLvl w:val="2"/>
        <w:rPr>
          <w:rFonts w:ascii="Times New Roman" w:eastAsia="Times New Roman" w:hAnsi="Times New Roman" w:cs="Times New Roman"/>
          <w:b/>
          <w:bCs/>
          <w:color w:val="000000" w:themeColor="text1"/>
          <w:sz w:val="28"/>
          <w:szCs w:val="28"/>
        </w:rPr>
      </w:pPr>
      <w:r w:rsidRPr="00823B55">
        <w:rPr>
          <w:rFonts w:ascii="Times New Roman" w:eastAsia="Times New Roman" w:hAnsi="Times New Roman" w:cs="Times New Roman"/>
          <w:b/>
          <w:bCs/>
          <w:color w:val="000000" w:themeColor="text1"/>
          <w:sz w:val="28"/>
          <w:szCs w:val="28"/>
        </w:rPr>
        <w:t>Ремень безопасности на переднем и заднем сидениях</w:t>
      </w:r>
    </w:p>
    <w:p w:rsidR="00823B55" w:rsidRPr="00823B55" w:rsidRDefault="00823B55" w:rsidP="00823B55">
      <w:pPr>
        <w:shd w:val="clear" w:color="auto" w:fill="FFFFFF"/>
        <w:tabs>
          <w:tab w:val="left" w:pos="-993"/>
        </w:tabs>
        <w:spacing w:after="0" w:line="312" w:lineRule="atLeast"/>
        <w:ind w:left="-851"/>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Pr>
          <w:rFonts w:ascii="Times New Roman" w:eastAsia="Times New Roman" w:hAnsi="Times New Roman" w:cs="Times New Roman"/>
          <w:color w:val="000000" w:themeColor="text1"/>
          <w:sz w:val="28"/>
          <w:szCs w:val="28"/>
        </w:rPr>
        <w:tab/>
      </w:r>
      <w:r w:rsidRPr="00823B55">
        <w:rPr>
          <w:rFonts w:ascii="Times New Roman" w:eastAsia="Times New Roman" w:hAnsi="Times New Roman" w:cs="Times New Roman"/>
          <w:color w:val="000000" w:themeColor="text1"/>
          <w:sz w:val="28"/>
          <w:szCs w:val="28"/>
        </w:rPr>
        <w:t xml:space="preserve">Ремнем безопасности без </w:t>
      </w:r>
      <w:proofErr w:type="spellStart"/>
      <w:r w:rsidRPr="00823B55">
        <w:rPr>
          <w:rFonts w:ascii="Times New Roman" w:eastAsia="Times New Roman" w:hAnsi="Times New Roman" w:cs="Times New Roman"/>
          <w:color w:val="000000" w:themeColor="text1"/>
          <w:sz w:val="28"/>
          <w:szCs w:val="28"/>
        </w:rPr>
        <w:t>спецкресла</w:t>
      </w:r>
      <w:proofErr w:type="spellEnd"/>
      <w:r w:rsidRPr="00823B55">
        <w:rPr>
          <w:rFonts w:ascii="Times New Roman" w:eastAsia="Times New Roman" w:hAnsi="Times New Roman" w:cs="Times New Roman"/>
          <w:color w:val="000000" w:themeColor="text1"/>
          <w:sz w:val="28"/>
          <w:szCs w:val="28"/>
        </w:rPr>
        <w:t xml:space="preserve"> можно пользоваться, когда ребенок достиг 12 лет и роста 1,5 метра. При этом школьник может сидеть как на переднем сидении, так и на заднем.</w:t>
      </w:r>
    </w:p>
    <w:p w:rsidR="00823B55" w:rsidRPr="00823B55" w:rsidRDefault="00823B55" w:rsidP="00823B55">
      <w:pPr>
        <w:shd w:val="clear" w:color="auto" w:fill="FFFFFF"/>
        <w:tabs>
          <w:tab w:val="left" w:pos="-993"/>
        </w:tabs>
        <w:spacing w:after="0" w:line="480" w:lineRule="atLeast"/>
        <w:ind w:left="-851"/>
        <w:jc w:val="both"/>
        <w:outlineLvl w:val="1"/>
        <w:rPr>
          <w:rFonts w:ascii="Times New Roman" w:eastAsia="Times New Roman" w:hAnsi="Times New Roman" w:cs="Times New Roman"/>
          <w:b/>
          <w:bCs/>
          <w:color w:val="000000" w:themeColor="text1"/>
          <w:sz w:val="28"/>
          <w:szCs w:val="28"/>
        </w:rPr>
      </w:pPr>
      <w:r w:rsidRPr="00823B55">
        <w:rPr>
          <w:rFonts w:ascii="Times New Roman" w:eastAsia="Times New Roman" w:hAnsi="Times New Roman" w:cs="Times New Roman"/>
          <w:b/>
          <w:bCs/>
          <w:color w:val="000000" w:themeColor="text1"/>
          <w:sz w:val="28"/>
          <w:szCs w:val="28"/>
        </w:rPr>
        <w:t>Ответственность и штрафы</w:t>
      </w:r>
    </w:p>
    <w:p w:rsidR="00823B55" w:rsidRPr="00823B55" w:rsidRDefault="00823B55" w:rsidP="00823B55">
      <w:pPr>
        <w:shd w:val="clear" w:color="auto" w:fill="FFFFFF"/>
        <w:tabs>
          <w:tab w:val="left" w:pos="-993"/>
        </w:tabs>
        <w:spacing w:after="0" w:line="324" w:lineRule="atLeast"/>
        <w:ind w:left="-851"/>
        <w:jc w:val="both"/>
        <w:outlineLvl w:val="2"/>
        <w:rPr>
          <w:rFonts w:ascii="Times New Roman" w:eastAsia="Times New Roman" w:hAnsi="Times New Roman" w:cs="Times New Roman"/>
          <w:b/>
          <w:bCs/>
          <w:color w:val="000000" w:themeColor="text1"/>
          <w:sz w:val="28"/>
          <w:szCs w:val="28"/>
        </w:rPr>
      </w:pPr>
      <w:r w:rsidRPr="00823B55">
        <w:rPr>
          <w:rFonts w:ascii="Times New Roman" w:eastAsia="Times New Roman" w:hAnsi="Times New Roman" w:cs="Times New Roman"/>
          <w:b/>
          <w:bCs/>
          <w:color w:val="000000" w:themeColor="text1"/>
          <w:sz w:val="28"/>
          <w:szCs w:val="28"/>
        </w:rPr>
        <w:t xml:space="preserve">Штраф за перевозку детей без </w:t>
      </w:r>
      <w:proofErr w:type="spellStart"/>
      <w:r w:rsidRPr="00823B55">
        <w:rPr>
          <w:rFonts w:ascii="Times New Roman" w:eastAsia="Times New Roman" w:hAnsi="Times New Roman" w:cs="Times New Roman"/>
          <w:b/>
          <w:bCs/>
          <w:color w:val="000000" w:themeColor="text1"/>
          <w:sz w:val="28"/>
          <w:szCs w:val="28"/>
        </w:rPr>
        <w:t>автокресла</w:t>
      </w:r>
      <w:proofErr w:type="spellEnd"/>
    </w:p>
    <w:p w:rsidR="00823B55" w:rsidRPr="00823B55" w:rsidRDefault="00823B55" w:rsidP="00823B55">
      <w:pPr>
        <w:shd w:val="clear" w:color="auto" w:fill="FFFFFF"/>
        <w:tabs>
          <w:tab w:val="left" w:pos="-993"/>
        </w:tabs>
        <w:spacing w:after="0" w:line="264" w:lineRule="atLeast"/>
        <w:ind w:left="-851"/>
        <w:jc w:val="both"/>
        <w:rPr>
          <w:rFonts w:ascii="Times New Roman" w:eastAsia="Times New Roman" w:hAnsi="Times New Roman" w:cs="Times New Roman"/>
          <w:color w:val="000000" w:themeColor="text1"/>
          <w:sz w:val="28"/>
          <w:szCs w:val="28"/>
        </w:rPr>
      </w:pPr>
      <w:r w:rsidRPr="00823B55">
        <w:rPr>
          <w:rFonts w:ascii="Times New Roman" w:eastAsia="Times New Roman" w:hAnsi="Times New Roman" w:cs="Times New Roman"/>
          <w:noProof/>
          <w:color w:val="000000" w:themeColor="text1"/>
          <w:sz w:val="28"/>
          <w:szCs w:val="28"/>
        </w:rPr>
        <w:drawing>
          <wp:inline distT="0" distB="0" distL="0" distR="0">
            <wp:extent cx="7620" cy="7620"/>
            <wp:effectExtent l="0" t="0" r="0" b="0"/>
            <wp:docPr id="1" name="Рисунок 1" descr="Хочу такой сайт">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6"/>
                    </pic:cNvPr>
                    <pic:cNvPicPr>
                      <a:picLocks noChangeAspect="1" noChangeArrowheads="1"/>
                    </pic:cNvPicPr>
                  </pic:nvPicPr>
                  <pic:blipFill>
                    <a:blip r:embed="rId7"/>
                    <a:srcRect/>
                    <a:stretch>
                      <a:fillRect/>
                    </a:stretch>
                  </pic:blipFill>
                  <pic:spPr bwMode="auto">
                    <a:xfrm>
                      <a:off x="0" y="0"/>
                      <a:ext cx="7620" cy="7620"/>
                    </a:xfrm>
                    <a:prstGeom prst="rect">
                      <a:avLst/>
                    </a:prstGeom>
                    <a:noFill/>
                    <a:ln w="9525">
                      <a:noFill/>
                      <a:miter lim="800000"/>
                      <a:headEnd/>
                      <a:tailEnd/>
                    </a:ln>
                  </pic:spPr>
                </pic:pic>
              </a:graphicData>
            </a:graphic>
          </wp:inline>
        </w:drawing>
      </w:r>
    </w:p>
    <w:p w:rsidR="00823B55" w:rsidRPr="00823B55" w:rsidRDefault="00823B55" w:rsidP="00823B55">
      <w:pPr>
        <w:shd w:val="clear" w:color="auto" w:fill="FFFFFF"/>
        <w:tabs>
          <w:tab w:val="left" w:pos="-993"/>
        </w:tabs>
        <w:spacing w:after="0" w:line="312" w:lineRule="atLeast"/>
        <w:ind w:left="-851"/>
        <w:jc w:val="both"/>
        <w:rPr>
          <w:rFonts w:ascii="Times New Roman" w:eastAsia="Times New Roman" w:hAnsi="Times New Roman" w:cs="Times New Roman"/>
          <w:color w:val="000000" w:themeColor="text1"/>
          <w:sz w:val="28"/>
          <w:szCs w:val="28"/>
        </w:rPr>
      </w:pPr>
      <w:r w:rsidRPr="00823B55">
        <w:rPr>
          <w:rFonts w:ascii="Times New Roman" w:eastAsia="Times New Roman" w:hAnsi="Times New Roman" w:cs="Times New Roman"/>
          <w:color w:val="000000" w:themeColor="text1"/>
          <w:sz w:val="28"/>
          <w:szCs w:val="28"/>
        </w:rPr>
        <w:t xml:space="preserve">Штраф за отсутствие детского кресла отличается в зависимости от того, кто совершил нарушение. </w:t>
      </w:r>
      <w:proofErr w:type="gramStart"/>
      <w:r w:rsidRPr="00823B55">
        <w:rPr>
          <w:rFonts w:ascii="Times New Roman" w:eastAsia="Times New Roman" w:hAnsi="Times New Roman" w:cs="Times New Roman"/>
          <w:color w:val="000000" w:themeColor="text1"/>
          <w:sz w:val="28"/>
          <w:szCs w:val="28"/>
        </w:rPr>
        <w:t>Согласно</w:t>
      </w:r>
      <w:hyperlink r:id="rId8" w:history="1">
        <w:r w:rsidRPr="00823B55">
          <w:rPr>
            <w:rFonts w:ascii="Times New Roman" w:eastAsia="Times New Roman" w:hAnsi="Times New Roman" w:cs="Times New Roman"/>
            <w:color w:val="000000" w:themeColor="text1"/>
            <w:sz w:val="28"/>
            <w:szCs w:val="28"/>
            <w:u w:val="single"/>
          </w:rPr>
          <w:t xml:space="preserve"> </w:t>
        </w:r>
      </w:hyperlink>
      <w:hyperlink r:id="rId9" w:tgtFrame="_blank" w:history="1">
        <w:r w:rsidRPr="00823B55">
          <w:rPr>
            <w:rFonts w:ascii="Times New Roman" w:eastAsia="Times New Roman" w:hAnsi="Times New Roman" w:cs="Times New Roman"/>
            <w:color w:val="000000" w:themeColor="text1"/>
            <w:sz w:val="28"/>
            <w:szCs w:val="28"/>
            <w:u w:val="single"/>
          </w:rPr>
          <w:t>статье</w:t>
        </w:r>
      </w:hyperlink>
      <w:r w:rsidRPr="00823B55">
        <w:rPr>
          <w:rFonts w:ascii="Times New Roman" w:eastAsia="Times New Roman" w:hAnsi="Times New Roman" w:cs="Times New Roman"/>
          <w:color w:val="000000" w:themeColor="text1"/>
          <w:sz w:val="28"/>
          <w:szCs w:val="28"/>
        </w:rPr>
        <w:t xml:space="preserve"> 12.23 </w:t>
      </w:r>
      <w:proofErr w:type="spellStart"/>
      <w:r w:rsidRPr="00823B55">
        <w:rPr>
          <w:rFonts w:ascii="Times New Roman" w:eastAsia="Times New Roman" w:hAnsi="Times New Roman" w:cs="Times New Roman"/>
          <w:color w:val="000000" w:themeColor="text1"/>
          <w:sz w:val="28"/>
          <w:szCs w:val="28"/>
        </w:rPr>
        <w:t>КоАП</w:t>
      </w:r>
      <w:proofErr w:type="spellEnd"/>
      <w:r w:rsidRPr="00823B55">
        <w:rPr>
          <w:rFonts w:ascii="Times New Roman" w:eastAsia="Times New Roman" w:hAnsi="Times New Roman" w:cs="Times New Roman"/>
          <w:color w:val="000000" w:themeColor="text1"/>
          <w:sz w:val="28"/>
          <w:szCs w:val="28"/>
        </w:rPr>
        <w:t xml:space="preserve"> РФ "Нарушение правил перевозки людей", физическое лицо (например, родитель, родственник) должно заплатить 3 тысячи рублей, должностное (например, воспитатель, учитель, таксист) - 25 тысяч рублей, юридическое (например, школа, таксомоторная компания) - 100 тысяч рублей.</w:t>
      </w:r>
      <w:proofErr w:type="gramEnd"/>
    </w:p>
    <w:p w:rsidR="00823B55" w:rsidRDefault="00823B55" w:rsidP="00823B55">
      <w:pPr>
        <w:shd w:val="clear" w:color="auto" w:fill="FFFFFF"/>
        <w:tabs>
          <w:tab w:val="left" w:pos="-993"/>
        </w:tabs>
        <w:spacing w:after="0" w:line="312" w:lineRule="atLeast"/>
        <w:ind w:left="-851"/>
        <w:jc w:val="both"/>
        <w:rPr>
          <w:rFonts w:ascii="Times New Roman" w:eastAsia="Times New Roman" w:hAnsi="Times New Roman" w:cs="Times New Roman"/>
          <w:color w:val="000000" w:themeColor="text1"/>
          <w:sz w:val="28"/>
          <w:szCs w:val="28"/>
        </w:rPr>
      </w:pPr>
      <w:r w:rsidRPr="00823B55">
        <w:rPr>
          <w:rFonts w:ascii="Times New Roman" w:eastAsia="Times New Roman" w:hAnsi="Times New Roman" w:cs="Times New Roman"/>
          <w:color w:val="000000" w:themeColor="text1"/>
          <w:sz w:val="28"/>
          <w:szCs w:val="28"/>
        </w:rPr>
        <w:t>Возможна оплата штрафа с 50% скидкой в течение 20 дней с момента передачи гражданину постановления.</w:t>
      </w:r>
    </w:p>
    <w:p w:rsidR="00823B55" w:rsidRPr="00823B55" w:rsidRDefault="00823B55" w:rsidP="00823B55">
      <w:pPr>
        <w:shd w:val="clear" w:color="auto" w:fill="FFFFFF"/>
        <w:tabs>
          <w:tab w:val="left" w:pos="-993"/>
        </w:tabs>
        <w:spacing w:after="0" w:line="312" w:lineRule="atLeast"/>
        <w:ind w:left="-851"/>
        <w:jc w:val="both"/>
        <w:rPr>
          <w:rFonts w:ascii="Times New Roman" w:eastAsia="Times New Roman" w:hAnsi="Times New Roman" w:cs="Times New Roman"/>
          <w:color w:val="000000" w:themeColor="text1"/>
          <w:sz w:val="28"/>
          <w:szCs w:val="28"/>
        </w:rPr>
      </w:pPr>
    </w:p>
    <w:p w:rsidR="00823B55" w:rsidRPr="00823B55" w:rsidRDefault="00823B55" w:rsidP="00823B55">
      <w:pPr>
        <w:shd w:val="clear" w:color="auto" w:fill="FFFFFF"/>
        <w:tabs>
          <w:tab w:val="left" w:pos="-993"/>
        </w:tabs>
        <w:spacing w:after="0" w:line="324" w:lineRule="atLeast"/>
        <w:ind w:left="-851"/>
        <w:jc w:val="both"/>
        <w:outlineLvl w:val="2"/>
        <w:rPr>
          <w:rFonts w:ascii="Times New Roman" w:eastAsia="Times New Roman" w:hAnsi="Times New Roman" w:cs="Times New Roman"/>
          <w:b/>
          <w:bCs/>
          <w:color w:val="000000" w:themeColor="text1"/>
          <w:sz w:val="28"/>
          <w:szCs w:val="28"/>
        </w:rPr>
      </w:pPr>
      <w:r w:rsidRPr="00823B55">
        <w:rPr>
          <w:rFonts w:ascii="Times New Roman" w:eastAsia="Times New Roman" w:hAnsi="Times New Roman" w:cs="Times New Roman"/>
          <w:b/>
          <w:bCs/>
          <w:color w:val="000000" w:themeColor="text1"/>
          <w:sz w:val="28"/>
          <w:szCs w:val="28"/>
        </w:rPr>
        <w:t>Штраф за неправильную перевозку детей</w:t>
      </w:r>
    </w:p>
    <w:p w:rsidR="00823B55" w:rsidRPr="00823B55" w:rsidRDefault="00823B55" w:rsidP="00823B55">
      <w:pPr>
        <w:shd w:val="clear" w:color="auto" w:fill="FFFFFF"/>
        <w:tabs>
          <w:tab w:val="left" w:pos="-993"/>
        </w:tabs>
        <w:spacing w:after="0" w:line="312" w:lineRule="atLeast"/>
        <w:ind w:left="-851"/>
        <w:jc w:val="both"/>
        <w:rPr>
          <w:rFonts w:ascii="Times New Roman" w:eastAsia="Times New Roman" w:hAnsi="Times New Roman" w:cs="Times New Roman"/>
          <w:color w:val="000000" w:themeColor="text1"/>
          <w:sz w:val="28"/>
          <w:szCs w:val="28"/>
        </w:rPr>
      </w:pPr>
      <w:r w:rsidRPr="00823B55">
        <w:rPr>
          <w:rFonts w:ascii="Times New Roman" w:eastAsia="Times New Roman" w:hAnsi="Times New Roman" w:cs="Times New Roman"/>
          <w:color w:val="000000" w:themeColor="text1"/>
          <w:sz w:val="28"/>
          <w:szCs w:val="28"/>
        </w:rPr>
        <w:t>Аналогичные штрафные санкции – от 3 тысяч до 100 тысяч рублей могут наложить, если:</w:t>
      </w:r>
    </w:p>
    <w:p w:rsidR="00823B55" w:rsidRPr="00823B55" w:rsidRDefault="00823B55" w:rsidP="00823B55">
      <w:pPr>
        <w:shd w:val="clear" w:color="auto" w:fill="FFFFFF"/>
        <w:tabs>
          <w:tab w:val="left" w:pos="-993"/>
        </w:tabs>
        <w:spacing w:after="0" w:line="312" w:lineRule="atLeast"/>
        <w:ind w:left="-851"/>
        <w:jc w:val="both"/>
        <w:rPr>
          <w:rFonts w:ascii="Times New Roman" w:eastAsia="Times New Roman" w:hAnsi="Times New Roman" w:cs="Times New Roman"/>
          <w:color w:val="000000" w:themeColor="text1"/>
          <w:sz w:val="28"/>
          <w:szCs w:val="28"/>
        </w:rPr>
      </w:pPr>
      <w:r w:rsidRPr="00823B55">
        <w:rPr>
          <w:rFonts w:ascii="Times New Roman" w:eastAsia="Times New Roman" w:hAnsi="Times New Roman" w:cs="Times New Roman"/>
          <w:color w:val="000000" w:themeColor="text1"/>
          <w:sz w:val="28"/>
          <w:szCs w:val="28"/>
        </w:rPr>
        <w:t xml:space="preserve">- </w:t>
      </w:r>
      <w:proofErr w:type="spellStart"/>
      <w:r w:rsidRPr="00823B55">
        <w:rPr>
          <w:rFonts w:ascii="Times New Roman" w:eastAsia="Times New Roman" w:hAnsi="Times New Roman" w:cs="Times New Roman"/>
          <w:color w:val="000000" w:themeColor="text1"/>
          <w:sz w:val="28"/>
          <w:szCs w:val="28"/>
        </w:rPr>
        <w:t>автокресло</w:t>
      </w:r>
      <w:proofErr w:type="spellEnd"/>
      <w:r w:rsidRPr="00823B55">
        <w:rPr>
          <w:rFonts w:ascii="Times New Roman" w:eastAsia="Times New Roman" w:hAnsi="Times New Roman" w:cs="Times New Roman"/>
          <w:color w:val="000000" w:themeColor="text1"/>
          <w:sz w:val="28"/>
          <w:szCs w:val="28"/>
        </w:rPr>
        <w:t xml:space="preserve"> явно не подходит ребенку по телосложению;</w:t>
      </w:r>
    </w:p>
    <w:p w:rsidR="00823B55" w:rsidRPr="00823B55" w:rsidRDefault="00823B55" w:rsidP="00823B55">
      <w:pPr>
        <w:shd w:val="clear" w:color="auto" w:fill="FFFFFF"/>
        <w:tabs>
          <w:tab w:val="left" w:pos="-993"/>
        </w:tabs>
        <w:spacing w:after="0" w:line="312" w:lineRule="atLeast"/>
        <w:ind w:left="-851"/>
        <w:jc w:val="both"/>
        <w:rPr>
          <w:rFonts w:ascii="Times New Roman" w:eastAsia="Times New Roman" w:hAnsi="Times New Roman" w:cs="Times New Roman"/>
          <w:color w:val="000000" w:themeColor="text1"/>
          <w:sz w:val="28"/>
          <w:szCs w:val="28"/>
        </w:rPr>
      </w:pPr>
      <w:r w:rsidRPr="00823B55">
        <w:rPr>
          <w:rFonts w:ascii="Times New Roman" w:eastAsia="Times New Roman" w:hAnsi="Times New Roman" w:cs="Times New Roman"/>
          <w:color w:val="000000" w:themeColor="text1"/>
          <w:sz w:val="28"/>
          <w:szCs w:val="28"/>
        </w:rPr>
        <w:t xml:space="preserve">- в </w:t>
      </w:r>
      <w:proofErr w:type="spellStart"/>
      <w:r w:rsidRPr="00823B55">
        <w:rPr>
          <w:rFonts w:ascii="Times New Roman" w:eastAsia="Times New Roman" w:hAnsi="Times New Roman" w:cs="Times New Roman"/>
          <w:color w:val="000000" w:themeColor="text1"/>
          <w:sz w:val="28"/>
          <w:szCs w:val="28"/>
        </w:rPr>
        <w:t>автокресле</w:t>
      </w:r>
      <w:proofErr w:type="spellEnd"/>
      <w:r w:rsidRPr="00823B55">
        <w:rPr>
          <w:rFonts w:ascii="Times New Roman" w:eastAsia="Times New Roman" w:hAnsi="Times New Roman" w:cs="Times New Roman"/>
          <w:color w:val="000000" w:themeColor="text1"/>
          <w:sz w:val="28"/>
          <w:szCs w:val="28"/>
        </w:rPr>
        <w:t xml:space="preserve"> находится более одного ребенка;</w:t>
      </w:r>
    </w:p>
    <w:p w:rsidR="00823B55" w:rsidRPr="00823B55" w:rsidRDefault="00823B55" w:rsidP="00823B55">
      <w:pPr>
        <w:shd w:val="clear" w:color="auto" w:fill="FFFFFF"/>
        <w:tabs>
          <w:tab w:val="left" w:pos="-993"/>
        </w:tabs>
        <w:spacing w:after="0" w:line="312" w:lineRule="atLeast"/>
        <w:ind w:left="-851"/>
        <w:jc w:val="both"/>
        <w:rPr>
          <w:rFonts w:ascii="Times New Roman" w:eastAsia="Times New Roman" w:hAnsi="Times New Roman" w:cs="Times New Roman"/>
          <w:color w:val="000000" w:themeColor="text1"/>
          <w:sz w:val="28"/>
          <w:szCs w:val="28"/>
        </w:rPr>
      </w:pPr>
      <w:r w:rsidRPr="00823B55">
        <w:rPr>
          <w:rFonts w:ascii="Times New Roman" w:eastAsia="Times New Roman" w:hAnsi="Times New Roman" w:cs="Times New Roman"/>
          <w:color w:val="000000" w:themeColor="text1"/>
          <w:sz w:val="28"/>
          <w:szCs w:val="28"/>
        </w:rPr>
        <w:t xml:space="preserve">- </w:t>
      </w:r>
      <w:proofErr w:type="spellStart"/>
      <w:r w:rsidRPr="00823B55">
        <w:rPr>
          <w:rFonts w:ascii="Times New Roman" w:eastAsia="Times New Roman" w:hAnsi="Times New Roman" w:cs="Times New Roman"/>
          <w:color w:val="000000" w:themeColor="text1"/>
          <w:sz w:val="28"/>
          <w:szCs w:val="28"/>
        </w:rPr>
        <w:t>автокресло</w:t>
      </w:r>
      <w:proofErr w:type="spellEnd"/>
      <w:r w:rsidRPr="00823B55">
        <w:rPr>
          <w:rFonts w:ascii="Times New Roman" w:eastAsia="Times New Roman" w:hAnsi="Times New Roman" w:cs="Times New Roman"/>
          <w:color w:val="000000" w:themeColor="text1"/>
          <w:sz w:val="28"/>
          <w:szCs w:val="28"/>
        </w:rPr>
        <w:t xml:space="preserve"> не зафиксировано в соответствии с инструкцией по эксплуатации.</w:t>
      </w:r>
    </w:p>
    <w:p w:rsidR="00823B55" w:rsidRPr="00823B55" w:rsidRDefault="00823B55" w:rsidP="00823B55">
      <w:pPr>
        <w:shd w:val="clear" w:color="auto" w:fill="FFFFFF"/>
        <w:tabs>
          <w:tab w:val="left" w:pos="-993"/>
        </w:tabs>
        <w:spacing w:after="0" w:line="264" w:lineRule="atLeast"/>
        <w:ind w:left="-851"/>
        <w:jc w:val="both"/>
        <w:rPr>
          <w:rFonts w:ascii="Times New Roman" w:eastAsia="Times New Roman" w:hAnsi="Times New Roman" w:cs="Times New Roman"/>
          <w:color w:val="000000" w:themeColor="text1"/>
          <w:sz w:val="28"/>
          <w:szCs w:val="28"/>
        </w:rPr>
      </w:pPr>
    </w:p>
    <w:p w:rsidR="00823B55" w:rsidRPr="00823B55" w:rsidRDefault="00823B55" w:rsidP="00823B55">
      <w:pPr>
        <w:shd w:val="clear" w:color="auto" w:fill="FFFFFF"/>
        <w:tabs>
          <w:tab w:val="left" w:pos="-993"/>
        </w:tabs>
        <w:spacing w:after="0" w:line="324" w:lineRule="atLeast"/>
        <w:ind w:left="-851"/>
        <w:jc w:val="both"/>
        <w:outlineLvl w:val="2"/>
        <w:rPr>
          <w:rFonts w:ascii="Times New Roman" w:eastAsia="Times New Roman" w:hAnsi="Times New Roman" w:cs="Times New Roman"/>
          <w:b/>
          <w:bCs/>
          <w:color w:val="000000" w:themeColor="text1"/>
          <w:sz w:val="28"/>
          <w:szCs w:val="28"/>
        </w:rPr>
      </w:pPr>
      <w:r w:rsidRPr="00823B55">
        <w:rPr>
          <w:rFonts w:ascii="Times New Roman" w:eastAsia="Times New Roman" w:hAnsi="Times New Roman" w:cs="Times New Roman"/>
          <w:b/>
          <w:bCs/>
          <w:color w:val="000000" w:themeColor="text1"/>
          <w:sz w:val="28"/>
          <w:szCs w:val="28"/>
        </w:rPr>
        <w:t xml:space="preserve">С какого возраста можно перевозить детей без </w:t>
      </w:r>
      <w:proofErr w:type="spellStart"/>
      <w:r w:rsidRPr="00823B55">
        <w:rPr>
          <w:rFonts w:ascii="Times New Roman" w:eastAsia="Times New Roman" w:hAnsi="Times New Roman" w:cs="Times New Roman"/>
          <w:b/>
          <w:bCs/>
          <w:color w:val="000000" w:themeColor="text1"/>
          <w:sz w:val="28"/>
          <w:szCs w:val="28"/>
        </w:rPr>
        <w:t>автокресла</w:t>
      </w:r>
      <w:proofErr w:type="spellEnd"/>
    </w:p>
    <w:p w:rsidR="00823B55" w:rsidRDefault="00823B55" w:rsidP="00823B55">
      <w:pPr>
        <w:shd w:val="clear" w:color="auto" w:fill="FFFFFF"/>
        <w:tabs>
          <w:tab w:val="left" w:pos="-993"/>
        </w:tabs>
        <w:spacing w:after="0" w:line="312" w:lineRule="atLeast"/>
        <w:ind w:left="-851"/>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Pr>
          <w:rFonts w:ascii="Times New Roman" w:eastAsia="Times New Roman" w:hAnsi="Times New Roman" w:cs="Times New Roman"/>
          <w:color w:val="000000" w:themeColor="text1"/>
          <w:sz w:val="28"/>
          <w:szCs w:val="28"/>
        </w:rPr>
        <w:tab/>
      </w:r>
      <w:r w:rsidRPr="00823B55">
        <w:rPr>
          <w:rFonts w:ascii="Times New Roman" w:eastAsia="Times New Roman" w:hAnsi="Times New Roman" w:cs="Times New Roman"/>
          <w:color w:val="000000" w:themeColor="text1"/>
          <w:sz w:val="28"/>
          <w:szCs w:val="28"/>
        </w:rPr>
        <w:t>С 12 лет - хоть спереди, хоть сзади со штатными ремнями. С 7 до 11 – сзади и со штатными ремнями.</w:t>
      </w:r>
    </w:p>
    <w:p w:rsidR="00823B55" w:rsidRPr="00823B55" w:rsidRDefault="00823B55" w:rsidP="00823B55">
      <w:pPr>
        <w:shd w:val="clear" w:color="auto" w:fill="FFFFFF"/>
        <w:tabs>
          <w:tab w:val="left" w:pos="-993"/>
        </w:tabs>
        <w:spacing w:after="0" w:line="312" w:lineRule="atLeast"/>
        <w:ind w:left="-851"/>
        <w:jc w:val="both"/>
        <w:rPr>
          <w:rFonts w:ascii="Times New Roman" w:eastAsia="Times New Roman" w:hAnsi="Times New Roman" w:cs="Times New Roman"/>
          <w:color w:val="000000" w:themeColor="text1"/>
          <w:sz w:val="28"/>
          <w:szCs w:val="28"/>
        </w:rPr>
      </w:pPr>
    </w:p>
    <w:p w:rsidR="00823B55" w:rsidRPr="00823B55" w:rsidRDefault="00823B55" w:rsidP="00823B55">
      <w:pPr>
        <w:shd w:val="clear" w:color="auto" w:fill="FFFFFF"/>
        <w:tabs>
          <w:tab w:val="left" w:pos="-993"/>
        </w:tabs>
        <w:spacing w:after="0" w:line="324" w:lineRule="atLeast"/>
        <w:ind w:left="-851"/>
        <w:jc w:val="both"/>
        <w:outlineLvl w:val="2"/>
        <w:rPr>
          <w:rFonts w:ascii="Times New Roman" w:eastAsia="Times New Roman" w:hAnsi="Times New Roman" w:cs="Times New Roman"/>
          <w:b/>
          <w:bCs/>
          <w:color w:val="000000" w:themeColor="text1"/>
          <w:sz w:val="28"/>
          <w:szCs w:val="28"/>
        </w:rPr>
      </w:pPr>
      <w:r w:rsidRPr="00823B55">
        <w:rPr>
          <w:rFonts w:ascii="Times New Roman" w:eastAsia="Times New Roman" w:hAnsi="Times New Roman" w:cs="Times New Roman"/>
          <w:b/>
          <w:bCs/>
          <w:color w:val="000000" w:themeColor="text1"/>
          <w:sz w:val="28"/>
          <w:szCs w:val="28"/>
        </w:rPr>
        <w:t>Правила перевозки детей на переднем сидении автомобиля</w:t>
      </w:r>
    </w:p>
    <w:p w:rsidR="00823B55" w:rsidRPr="00823B55" w:rsidRDefault="00823B55" w:rsidP="00823B55">
      <w:pPr>
        <w:shd w:val="clear" w:color="auto" w:fill="FFFFFF"/>
        <w:tabs>
          <w:tab w:val="left" w:pos="-993"/>
        </w:tabs>
        <w:spacing w:line="312" w:lineRule="atLeast"/>
        <w:ind w:left="-851"/>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Pr>
          <w:rFonts w:ascii="Times New Roman" w:eastAsia="Times New Roman" w:hAnsi="Times New Roman" w:cs="Times New Roman"/>
          <w:color w:val="000000" w:themeColor="text1"/>
          <w:sz w:val="28"/>
          <w:szCs w:val="28"/>
        </w:rPr>
        <w:tab/>
      </w:r>
      <w:r w:rsidRPr="00823B55">
        <w:rPr>
          <w:rFonts w:ascii="Times New Roman" w:eastAsia="Times New Roman" w:hAnsi="Times New Roman" w:cs="Times New Roman"/>
          <w:color w:val="000000" w:themeColor="text1"/>
          <w:sz w:val="28"/>
          <w:szCs w:val="28"/>
        </w:rPr>
        <w:t>До 7 лет - только с удерживающими устройствами, соответствующими росту и весу ребенка. Хоть в легковом авто, хоть в кабине грузовика. В возрасте 7-11 лет – только в легковых машин</w:t>
      </w:r>
      <w:r>
        <w:rPr>
          <w:rFonts w:ascii="Times New Roman" w:eastAsia="Times New Roman" w:hAnsi="Times New Roman" w:cs="Times New Roman"/>
          <w:color w:val="000000" w:themeColor="text1"/>
          <w:sz w:val="28"/>
          <w:szCs w:val="28"/>
        </w:rPr>
        <w:t>ах с удерживающими устройствами</w:t>
      </w:r>
      <w:r w:rsidRPr="00823B55">
        <w:rPr>
          <w:rFonts w:ascii="Times New Roman" w:eastAsia="Times New Roman" w:hAnsi="Times New Roman" w:cs="Times New Roman"/>
          <w:color w:val="000000" w:themeColor="text1"/>
          <w:sz w:val="28"/>
          <w:szCs w:val="28"/>
        </w:rPr>
        <w:t>. Маленьких детей до 2-2,5 лет рекомендуется перевозить лицом назад. Также рекомендуется отключать подушки безопасности. Они рассчитаны на то, чтобы "ловить" вес взрослого человека.</w:t>
      </w:r>
    </w:p>
    <w:p w:rsidR="00D75DB7" w:rsidRPr="00823B55" w:rsidRDefault="00D75DB7" w:rsidP="00823B55">
      <w:pPr>
        <w:tabs>
          <w:tab w:val="left" w:pos="-993"/>
        </w:tabs>
        <w:ind w:left="-851"/>
        <w:jc w:val="both"/>
        <w:rPr>
          <w:rFonts w:ascii="Times New Roman" w:hAnsi="Times New Roman" w:cs="Times New Roman"/>
          <w:color w:val="000000" w:themeColor="text1"/>
          <w:sz w:val="28"/>
          <w:szCs w:val="28"/>
        </w:rPr>
      </w:pPr>
    </w:p>
    <w:sectPr w:rsidR="00D75DB7" w:rsidRPr="00823B55" w:rsidSect="00823B55">
      <w:pgSz w:w="11906" w:h="16838"/>
      <w:pgMar w:top="567" w:right="851"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23B55"/>
    <w:rsid w:val="00823B55"/>
    <w:rsid w:val="00D75D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23B5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823B5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823B5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23B55"/>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823B55"/>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823B55"/>
    <w:rPr>
      <w:rFonts w:ascii="Times New Roman" w:eastAsia="Times New Roman" w:hAnsi="Times New Roman" w:cs="Times New Roman"/>
      <w:b/>
      <w:bCs/>
      <w:sz w:val="27"/>
      <w:szCs w:val="27"/>
    </w:rPr>
  </w:style>
  <w:style w:type="paragraph" w:styleId="a3">
    <w:name w:val="Normal (Web)"/>
    <w:basedOn w:val="a"/>
    <w:uiPriority w:val="99"/>
    <w:semiHidden/>
    <w:unhideWhenUsed/>
    <w:rsid w:val="00823B5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823B55"/>
    <w:rPr>
      <w:color w:val="0000FF"/>
      <w:u w:val="single"/>
    </w:rPr>
  </w:style>
  <w:style w:type="paragraph" w:customStyle="1" w:styleId="articletext">
    <w:name w:val="article__text"/>
    <w:basedOn w:val="a"/>
    <w:rsid w:val="00823B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nk-wrapper-container">
    <w:name w:val="link-wrapper-container"/>
    <w:basedOn w:val="a0"/>
    <w:rsid w:val="00823B55"/>
  </w:style>
  <w:style w:type="paragraph" w:styleId="a5">
    <w:name w:val="Balloon Text"/>
    <w:basedOn w:val="a"/>
    <w:link w:val="a6"/>
    <w:uiPriority w:val="99"/>
    <w:semiHidden/>
    <w:unhideWhenUsed/>
    <w:rsid w:val="00823B5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23B5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2822238">
      <w:bodyDiv w:val="1"/>
      <w:marLeft w:val="0"/>
      <w:marRight w:val="0"/>
      <w:marTop w:val="0"/>
      <w:marBottom w:val="0"/>
      <w:divBdr>
        <w:top w:val="none" w:sz="0" w:space="0" w:color="auto"/>
        <w:left w:val="none" w:sz="0" w:space="0" w:color="auto"/>
        <w:bottom w:val="none" w:sz="0" w:space="0" w:color="auto"/>
        <w:right w:val="none" w:sz="0" w:space="0" w:color="auto"/>
      </w:divBdr>
      <w:divsChild>
        <w:div w:id="2059938886">
          <w:marLeft w:val="0"/>
          <w:marRight w:val="0"/>
          <w:marTop w:val="0"/>
          <w:marBottom w:val="240"/>
          <w:divBdr>
            <w:top w:val="none" w:sz="0" w:space="0" w:color="auto"/>
            <w:left w:val="none" w:sz="0" w:space="0" w:color="auto"/>
            <w:bottom w:val="none" w:sz="0" w:space="0" w:color="auto"/>
            <w:right w:val="none" w:sz="0" w:space="0" w:color="auto"/>
          </w:divBdr>
        </w:div>
        <w:div w:id="1156258734">
          <w:marLeft w:val="0"/>
          <w:marRight w:val="0"/>
          <w:marTop w:val="120"/>
          <w:marBottom w:val="240"/>
          <w:divBdr>
            <w:top w:val="none" w:sz="0" w:space="0" w:color="auto"/>
            <w:left w:val="none" w:sz="0" w:space="0" w:color="auto"/>
            <w:bottom w:val="single" w:sz="4" w:space="12" w:color="CDD8E3"/>
            <w:right w:val="none" w:sz="0" w:space="0" w:color="auto"/>
          </w:divBdr>
          <w:divsChild>
            <w:div w:id="331221766">
              <w:marLeft w:val="0"/>
              <w:marRight w:val="0"/>
              <w:marTop w:val="0"/>
              <w:marBottom w:val="120"/>
              <w:divBdr>
                <w:top w:val="none" w:sz="0" w:space="0" w:color="auto"/>
                <w:left w:val="none" w:sz="0" w:space="0" w:color="auto"/>
                <w:bottom w:val="none" w:sz="0" w:space="0" w:color="auto"/>
                <w:right w:val="none" w:sz="0" w:space="0" w:color="auto"/>
              </w:divBdr>
            </w:div>
            <w:div w:id="157751925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4661/d52f28ae1e5997454d6d32a4336104e34ae0c87d/" TargetMode="Externa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089;&#1072;&#1081;&#1090;&#1086;&#1073;&#1088;&#1072;&#1079;&#1086;&#1074;&#1072;&#1085;&#1080;&#1103;.&#1088;&#1092;/" TargetMode="External"/><Relationship Id="rId11" Type="http://schemas.openxmlformats.org/officeDocument/2006/relationships/theme" Target="theme/theme1.xml"/><Relationship Id="rId5" Type="http://schemas.openxmlformats.org/officeDocument/2006/relationships/hyperlink" Target="https://prav-voditel.ru/wp-content/uploads/2019/05/ECE-44-v-redaktsii-ot-27.02.2014-RU.pdf" TargetMode="External"/><Relationship Id="rId10" Type="http://schemas.openxmlformats.org/officeDocument/2006/relationships/fontTable" Target="fontTable.xml"/><Relationship Id="rId4" Type="http://schemas.openxmlformats.org/officeDocument/2006/relationships/hyperlink" Target="http://www.consultant.ru/document/cons_doc_LAW_2709/" TargetMode="External"/><Relationship Id="rId9" Type="http://schemas.openxmlformats.org/officeDocument/2006/relationships/hyperlink" Target="http://www.consultant.ru/document/cons_doc_LAW_34661/d52f28ae1e5997454d6d32a4336104e34ae0c87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721</Words>
  <Characters>4110</Characters>
  <Application>Microsoft Office Word</Application>
  <DocSecurity>0</DocSecurity>
  <Lines>34</Lines>
  <Paragraphs>9</Paragraphs>
  <ScaleCrop>false</ScaleCrop>
  <Company/>
  <LinksUpToDate>false</LinksUpToDate>
  <CharactersWithSpaces>4822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2022-06-03T05:40:00Z</dcterms:created>
  <dcterms:modified xsi:type="dcterms:W3CDTF">2022-06-03T05:44:00Z</dcterms:modified>
</cp:coreProperties>
</file>